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0BF" w:rsidRPr="006D50BF" w:rsidRDefault="008C6C91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F524B" w:rsidRPr="00AF524B">
        <w:rPr>
          <w:rFonts w:ascii="Times New Roman" w:hAnsi="Times New Roman" w:cs="Times New Roman"/>
          <w:sz w:val="28"/>
          <w:szCs w:val="28"/>
          <w:u w:val="single"/>
          <w:lang w:val="tt-RU"/>
        </w:rPr>
        <w:t>МБУДО “СДЮТиЭ”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C7536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апрель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702"/>
        <w:gridCol w:w="2225"/>
        <w:gridCol w:w="1971"/>
        <w:gridCol w:w="1752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C6674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МБУДО “Станция детского и юношеского туризма и экскурсий”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C6674C" w:rsidRDefault="00C6674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960 чел.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01905" w:rsidRDefault="00501905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01905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13</w:t>
            </w:r>
            <w:r w:rsidR="006D50BF" w:rsidRPr="00501905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2399B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02399B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</w:t>
            </w:r>
            <w:r w:rsidR="00261566" w:rsidRPr="0002399B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365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02399B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261566" w:rsidRPr="0002399B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38</w:t>
            </w:r>
            <w:r w:rsidR="007E2276" w:rsidRPr="0002399B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 xml:space="preserve"> </w:t>
            </w:r>
            <w:r w:rsidR="00261566" w:rsidRPr="0002399B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26156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B202F2" w:rsidRPr="009B7C57" w:rsidTr="005844DC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9B7C57" w:rsidRDefault="00B202F2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МБУДО “Станция детского и юношеского туризма и экскурсий”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B202F2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B202F2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B202F2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B202F2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5F60BA" w:rsidRDefault="00B202F2" w:rsidP="003D1B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F60B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Проведение районного конкурса презентаций «Великая Отечественная война в судьбе моей семьи», посвященного 76-летию Победы в Великой Отечественной войне и Году родных языков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9B7C57" w:rsidRDefault="00B202F2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18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Default="00B202F2" w:rsidP="005F60B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Номинации: “Ветераны ВОв”,</w:t>
            </w:r>
          </w:p>
          <w:p w:rsidR="00B202F2" w:rsidRDefault="00B202F2" w:rsidP="005F60B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“Дети ВОв”, “Труженики тыла ВОв”.</w:t>
            </w:r>
          </w:p>
          <w:p w:rsidR="00B202F2" w:rsidRPr="009B7C57" w:rsidRDefault="00B202F2" w:rsidP="00D357FD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Презентации выполнены на русском, татарском языках 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B80273" w:rsidRDefault="00B202F2" w:rsidP="003D1B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2F515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Викторина по пр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 w:rsidRPr="002F5158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изведениям  Г.Тукая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347840" w:rsidRDefault="00501905" w:rsidP="008968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50</w:t>
            </w:r>
            <w:r w:rsidR="00B202F2" w:rsidRPr="0034784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 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01905" w:rsidRDefault="00B202F2" w:rsidP="0050190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34784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 xml:space="preserve">Викторина среди </w:t>
            </w:r>
          </w:p>
          <w:p w:rsidR="00B202F2" w:rsidRPr="00347840" w:rsidRDefault="00B202F2" w:rsidP="0050190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347840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4-6 классов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9B7C57" w:rsidRDefault="00B202F2" w:rsidP="003D1BC6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Викторина по творчеству Г. Тукая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9B7C57" w:rsidRDefault="00B202F2" w:rsidP="0074052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20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Default="00B202F2" w:rsidP="002435B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икторина среди</w:t>
            </w:r>
          </w:p>
          <w:p w:rsidR="00B202F2" w:rsidRPr="00FB289E" w:rsidRDefault="00B202F2" w:rsidP="002435B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5-8 классов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202F2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2C44DB" w:rsidRDefault="00B202F2" w:rsidP="002C44D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“Тукай безнең күңелләрдә...!”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2C44DB" w:rsidRDefault="00B202F2" w:rsidP="000C107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30 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чел.</w:t>
            </w:r>
            <w:r w:rsidR="0074052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2C44DB" w:rsidRDefault="00B202F2" w:rsidP="002C44D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Показ театрализованного</w:t>
            </w:r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представления по стих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отворению </w:t>
            </w:r>
            <w:proofErr w:type="spellStart"/>
            <w:proofErr w:type="gramStart"/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Г.Тукая</w:t>
            </w:r>
            <w:proofErr w:type="spellEnd"/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 “</w:t>
            </w:r>
            <w:proofErr w:type="gramEnd"/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Су </w:t>
            </w:r>
            <w:proofErr w:type="spellStart"/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анасы</w:t>
            </w:r>
            <w:proofErr w:type="spellEnd"/>
            <w:r w:rsidRPr="002C44D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”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в гимназии № 141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B80273" w:rsidRDefault="00B202F2" w:rsidP="003D1B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BB675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«В сердцах, в умах, на языках вечный Г.Тукай» («Илебездә, </w:t>
            </w:r>
            <w:r w:rsidRPr="00BB675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телебездә, күңелләрдә Г.Тукай мәңгелек»)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Default="00B202F2" w:rsidP="008968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1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Default="00B202F2" w:rsidP="00BB675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BB675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Участие </w:t>
            </w:r>
          </w:p>
          <w:p w:rsidR="00B202F2" w:rsidRDefault="00B202F2" w:rsidP="00B0344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BB675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 городском конкурсе 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202F2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BB675D" w:rsidRDefault="00B202F2" w:rsidP="003D1B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Городской конкурс театров “Сайяр”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Default="00B202F2" w:rsidP="008968F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F2" w:rsidRPr="00BB675D" w:rsidRDefault="00B202F2" w:rsidP="00B0344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Выступление на татарском языке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2435BC" w:rsidRDefault="00B202F2" w:rsidP="003D1B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2435B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Знак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 w:rsidRPr="002435B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мство с юбилярами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2435BC" w:rsidRDefault="00B202F2" w:rsidP="00CF1C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2435B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13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2435BC" w:rsidRDefault="00B202F2" w:rsidP="002C70F3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Занятие,  посвященное</w:t>
            </w:r>
            <w:r w:rsidRPr="002435B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творчеству писателей-юбиляров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(Г.Тукай, С.Адгамова)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933CCC" w:rsidRDefault="00B202F2" w:rsidP="00B202F2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C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Международный день  детской книги </w:t>
            </w:r>
            <w:r w:rsidRPr="00933C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933C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2 апреля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933CCC" w:rsidRDefault="00B202F2" w:rsidP="00E910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2751DB" w:rsidRDefault="00B202F2" w:rsidP="00B202F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 библиотеке гимназии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141 </w:t>
            </w: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рганизовались тематические занятия,  выставки и презентации. П</w:t>
            </w: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роводились конкурсы чтецов и викторины на знание произведений.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933CCC" w:rsidRDefault="00B202F2" w:rsidP="00B202F2">
            <w:pPr>
              <w:spacing w:after="0" w:line="256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переводчиков «Телләр белгән – илләр гизгән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933CCC" w:rsidRDefault="00B202F2" w:rsidP="00E910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30</w:t>
            </w: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933CCC" w:rsidRDefault="00B202F2" w:rsidP="00B202F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Конкурс - викторина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Pr="00933CC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 раунд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а)</w:t>
            </w:r>
          </w:p>
        </w:tc>
      </w:tr>
      <w:tr w:rsidR="00B202F2" w:rsidRPr="009B7C57" w:rsidTr="005844DC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7312D8" w:rsidRDefault="00B202F2" w:rsidP="00B202F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697CF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Бәйрәм бүген, бәйрәм бүген!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697CFF" w:rsidRDefault="00B202F2" w:rsidP="00E9107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F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45 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697CFF" w:rsidRDefault="00B202F2" w:rsidP="00B202F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Pr="00697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Тукая, 26 апреля</w:t>
            </w:r>
          </w:p>
        </w:tc>
      </w:tr>
      <w:tr w:rsidR="00B202F2" w:rsidRPr="009B7C57" w:rsidTr="00C94EB7">
        <w:tc>
          <w:tcPr>
            <w:tcW w:w="197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202F2" w:rsidRPr="009B7C57" w:rsidRDefault="00B202F2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697CFF" w:rsidRDefault="00B202F2" w:rsidP="00B20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CFF">
              <w:rPr>
                <w:rFonts w:ascii="Times New Roman" w:hAnsi="Times New Roman" w:cs="Times New Roman"/>
                <w:sz w:val="28"/>
                <w:szCs w:val="28"/>
              </w:rPr>
              <w:t>Акция «Мин татарчасөйләшәм”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697CFF" w:rsidRDefault="00B202F2" w:rsidP="00731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CF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2F2" w:rsidRPr="00697CFF" w:rsidRDefault="00B202F2" w:rsidP="00B20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CFF">
              <w:rPr>
                <w:rFonts w:ascii="Times New Roman" w:hAnsi="Times New Roman" w:cs="Times New Roman"/>
                <w:sz w:val="28"/>
                <w:szCs w:val="28"/>
              </w:rPr>
              <w:t>Цель акции “Мин татарчасөйләшәм!” (“Я говорю по–</w:t>
            </w:r>
            <w:proofErr w:type="spellStart"/>
            <w:r w:rsidRPr="00697CFF"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r w:rsidRPr="00697CFF">
              <w:rPr>
                <w:rFonts w:ascii="Times New Roman" w:hAnsi="Times New Roman" w:cs="Times New Roman"/>
                <w:sz w:val="28"/>
                <w:szCs w:val="28"/>
              </w:rPr>
              <w:t>!”) – расширение сф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еры применения татарского языка</w:t>
            </w:r>
          </w:p>
        </w:tc>
      </w:tr>
      <w:tr w:rsidR="00C94EB7" w:rsidRPr="009B7C57" w:rsidTr="004D38F3">
        <w:tc>
          <w:tcPr>
            <w:tcW w:w="197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94EB7" w:rsidRPr="009B7C57" w:rsidRDefault="00C94EB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94EB7" w:rsidRPr="00E35ECA" w:rsidRDefault="00C94EB7" w:rsidP="00E1372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мир родного языка»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94EB7" w:rsidRPr="009B7C57" w:rsidRDefault="00C94EB7" w:rsidP="00286D3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94EB7" w:rsidRPr="00E35ECA" w:rsidRDefault="00363401" w:rsidP="003634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C94EB7">
              <w:rPr>
                <w:rFonts w:ascii="Times New Roman" w:hAnsi="Times New Roman" w:cs="Times New Roman"/>
                <w:sz w:val="28"/>
                <w:szCs w:val="28"/>
              </w:rPr>
              <w:t xml:space="preserve">ематическая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среди 8 классов</w:t>
            </w:r>
          </w:p>
        </w:tc>
      </w:tr>
      <w:tr w:rsidR="004D38F3" w:rsidRPr="009B7C57" w:rsidTr="005844DC"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38F3" w:rsidRPr="009B7C57" w:rsidRDefault="004D38F3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38F3" w:rsidRPr="00740529" w:rsidRDefault="004D38F3" w:rsidP="00E13726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529">
              <w:rPr>
                <w:rFonts w:ascii="Times New Roman" w:hAnsi="Times New Roman" w:cs="Times New Roman"/>
                <w:sz w:val="28"/>
                <w:szCs w:val="28"/>
              </w:rPr>
              <w:t xml:space="preserve"> «Наш Тукай»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38F3" w:rsidRPr="00740529" w:rsidRDefault="00E13726" w:rsidP="00286D3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0529" w:rsidRPr="007405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0529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38F3" w:rsidRPr="00E35ECA" w:rsidRDefault="00E13726" w:rsidP="00C94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52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Мероприятие, посвященное Г.Тукаю среди 5, </w:t>
            </w:r>
            <w:r w:rsidR="004D38F3" w:rsidRPr="007405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0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8F3" w:rsidRPr="007405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74052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:rsidR="00261566" w:rsidRDefault="0026156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2C70F3" w:rsidRDefault="0016474D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2018030</wp:posOffset>
            </wp:positionH>
            <wp:positionV relativeFrom="paragraph">
              <wp:posOffset>327025</wp:posOffset>
            </wp:positionV>
            <wp:extent cx="1404620" cy="1874520"/>
            <wp:effectExtent l="19050" t="0" r="5080" b="0"/>
            <wp:wrapTight wrapText="bothSides">
              <wp:wrapPolygon edited="0">
                <wp:start x="-293" y="0"/>
                <wp:lineTo x="-293" y="21293"/>
                <wp:lineTo x="21678" y="21293"/>
                <wp:lineTo x="21678" y="0"/>
                <wp:lineTo x="-293" y="0"/>
              </wp:wrapPolygon>
            </wp:wrapTight>
            <wp:docPr id="2" name="Рисунок 1" descr="C:\Users\Альбина\Desktop\апрель\Бирючевская апрель\IMG-202104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апрель\Бирючевская апрель\IMG-20210423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3742690</wp:posOffset>
            </wp:positionH>
            <wp:positionV relativeFrom="paragraph">
              <wp:posOffset>396875</wp:posOffset>
            </wp:positionV>
            <wp:extent cx="2244090" cy="1816735"/>
            <wp:effectExtent l="19050" t="0" r="3810" b="0"/>
            <wp:wrapTight wrapText="bothSides">
              <wp:wrapPolygon edited="0">
                <wp:start x="-183" y="0"/>
                <wp:lineTo x="-183" y="21290"/>
                <wp:lineTo x="21637" y="21290"/>
                <wp:lineTo x="21637" y="0"/>
                <wp:lineTo x="-183" y="0"/>
              </wp:wrapPolygon>
            </wp:wrapTight>
            <wp:docPr id="6" name="Рисунок 1" descr="C:\Users\Альбина\Desktop\апрель\Нефед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апрель\Нефед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57" w:rsidRPr="002C70F3"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</w:p>
    <w:p w:rsidR="005526EC" w:rsidRDefault="0016474D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2226945</wp:posOffset>
            </wp:positionV>
            <wp:extent cx="2430780" cy="1828800"/>
            <wp:effectExtent l="19050" t="0" r="7620" b="0"/>
            <wp:wrapTight wrapText="bothSides">
              <wp:wrapPolygon edited="0">
                <wp:start x="-169" y="0"/>
                <wp:lineTo x="-169" y="21375"/>
                <wp:lineTo x="21668" y="21375"/>
                <wp:lineTo x="21668" y="0"/>
                <wp:lineTo x="-169" y="0"/>
              </wp:wrapPolygon>
            </wp:wrapTight>
            <wp:docPr id="3" name="Рисунок 1" descr="C:\Users\Альбина\Desktop\Гиззатуллина\Су анас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Гиззатуллина\Су анасы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2226945</wp:posOffset>
            </wp:positionV>
            <wp:extent cx="2376805" cy="1828800"/>
            <wp:effectExtent l="19050" t="0" r="4445" b="0"/>
            <wp:wrapTight wrapText="bothSides">
              <wp:wrapPolygon edited="0">
                <wp:start x="-173" y="0"/>
                <wp:lineTo x="-173" y="21375"/>
                <wp:lineTo x="21640" y="21375"/>
                <wp:lineTo x="21640" y="0"/>
                <wp:lineTo x="-173" y="0"/>
              </wp:wrapPolygon>
            </wp:wrapTight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0311_140017_resized_20210426_101856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C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143510</wp:posOffset>
            </wp:positionV>
            <wp:extent cx="2388235" cy="1724025"/>
            <wp:effectExtent l="19050" t="0" r="0" b="0"/>
            <wp:wrapTight wrapText="bothSides">
              <wp:wrapPolygon edited="0">
                <wp:start x="-172" y="0"/>
                <wp:lineTo x="-172" y="21481"/>
                <wp:lineTo x="21537" y="21481"/>
                <wp:lineTo x="21537" y="0"/>
                <wp:lineTo x="-172" y="0"/>
              </wp:wrapPolygon>
            </wp:wrapTight>
            <wp:docPr id="1" name="Рисунок 1" descr="C:\Users\Гульназ\Downloads\юбил.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Гульназ\Downloads\юбил..jpe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16474D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114300</wp:posOffset>
            </wp:positionV>
            <wp:extent cx="3645535" cy="2303145"/>
            <wp:effectExtent l="0" t="0" r="0" b="0"/>
            <wp:wrapTight wrapText="bothSides">
              <wp:wrapPolygon edited="0">
                <wp:start x="14335" y="0"/>
                <wp:lineTo x="226" y="357"/>
                <wp:lineTo x="226" y="2501"/>
                <wp:lineTo x="14335" y="2859"/>
                <wp:lineTo x="14335" y="5717"/>
                <wp:lineTo x="7901" y="8218"/>
                <wp:lineTo x="5869" y="11434"/>
                <wp:lineTo x="5869" y="12864"/>
                <wp:lineTo x="8353" y="14293"/>
                <wp:lineTo x="10723" y="14293"/>
                <wp:lineTo x="16141" y="17151"/>
                <wp:lineTo x="17608" y="20010"/>
                <wp:lineTo x="8465" y="20010"/>
                <wp:lineTo x="8353" y="20903"/>
                <wp:lineTo x="10271" y="20903"/>
                <wp:lineTo x="12190" y="20903"/>
                <wp:lineTo x="21559" y="20903"/>
                <wp:lineTo x="21559" y="15365"/>
                <wp:lineTo x="20656" y="15186"/>
                <wp:lineTo x="10723" y="14293"/>
                <wp:lineTo x="12980" y="14293"/>
                <wp:lineTo x="14899" y="12864"/>
                <wp:lineTo x="14561" y="11434"/>
                <wp:lineTo x="15915" y="11434"/>
                <wp:lineTo x="20430" y="9290"/>
                <wp:lineTo x="20430" y="0"/>
                <wp:lineTo x="14335" y="0"/>
              </wp:wrapPolygon>
            </wp:wrapTight>
            <wp:docPr id="4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74224" cy="6010283"/>
                      <a:chOff x="179512" y="371045"/>
                      <a:chExt cx="8674224" cy="6010283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1115616" y="2926705"/>
                        <a:ext cx="6480720" cy="12223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45720" tIns="0" rIns="45720" bIns="0" anchor="b">
                          <a:normAutofit fontScale="90000"/>
                          <a:scene3d>
                            <a:camera prst="orthographicFront"/>
                            <a:lightRig rig="soft" dir="t">
                              <a:rot lat="0" lon="0" rev="17220000"/>
                            </a:lightRig>
                          </a:scene3d>
                          <a:sp3d prstMaterial="softEdge">
                            <a:bevelT w="38100" h="38100"/>
                          </a:sp3d>
                        </a:bodyPr>
                        <a:lstStyle>
                          <a:lvl1pPr algn="ctr" rtl="0" eaLnBrk="1" latinLnBrk="0" hangingPunct="1">
                            <a:spcBef>
                              <a:spcPct val="0"/>
                            </a:spcBef>
                            <a:buNone/>
                            <a:defRPr kumimoji="0" sz="4800" b="1" kern="1200" cap="all" baseline="0">
                              <a:ln w="6350">
                                <a:noFill/>
                              </a:ln>
                              <a:gradFill>
                                <a:gsLst>
                                  <a:gs pos="0">
                                    <a:schemeClr val="accent1">
                                      <a:tint val="73000"/>
                                      <a:satMod val="145000"/>
                                    </a:schemeClr>
                                  </a:gs>
                                  <a:gs pos="73000">
                                    <a:schemeClr val="accent1">
                                      <a:tint val="73000"/>
                                      <a:satMod val="145000"/>
                                    </a:schemeClr>
                                  </a:gs>
                                  <a:gs pos="100000">
                                    <a:schemeClr val="accent1">
                                      <a:tint val="83000"/>
                                      <a:satMod val="143000"/>
                                    </a:schemeClr>
                                  </a:gs>
                                </a:gsLst>
                                <a:lin ang="4800000" scaled="1"/>
                              </a:gradFill>
                              <a:effectLst>
                                <a:outerShdw blurRad="127000" dist="200000" dir="2700000" algn="tl" rotWithShape="0">
                                  <a:srgbClr val="000000">
                                    <a:alpha val="30000"/>
                                  </a:srgbClr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b="1" dirty="0">
                              <a:solidFill>
                                <a:srgbClr val="92D05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+mn-lt"/>
                            </a:rPr>
                            <a:t/>
                          </a:r>
                          <a:br>
                            <a:rPr lang="ru-RU" b="1" dirty="0">
                              <a:solidFill>
                                <a:srgbClr val="92D05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+mn-lt"/>
                            </a:rPr>
                          </a:br>
                          <a:r>
                            <a:rPr lang="ru-RU" sz="6000" b="1" dirty="0">
                              <a:solidFill>
                                <a:srgbClr val="92D05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+mn-lt"/>
                            </a:rPr>
                            <a:t>юная </a:t>
                          </a:r>
                          <a:br>
                            <a:rPr lang="ru-RU" sz="6000" b="1" dirty="0">
                              <a:solidFill>
                                <a:srgbClr val="92D05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+mn-lt"/>
                            </a:rPr>
                          </a:br>
                          <a:r>
                            <a:rPr lang="ru-RU" sz="6000" b="1" dirty="0">
                              <a:solidFill>
                                <a:srgbClr val="92D05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+mn-lt"/>
                            </a:rPr>
                            <a:t>санитарка</a:t>
                          </a:r>
                          <a:endParaRPr lang="ru-RU" sz="6000" dirty="0">
                            <a:solidFill>
                              <a:srgbClr val="92D05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  <a:latin typeface="+mn-lt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" name="Подзаголовок 2"/>
                      <a:cNvSpPr>
                        <a:spLocks noGrp="1"/>
                      </a:cNvSpPr>
                    </a:nvSpPr>
                    <a:spPr>
                      <a:xfrm>
                        <a:off x="1043608" y="4581128"/>
                        <a:ext cx="7810128" cy="18002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 fontScale="32500" lnSpcReduction="20000"/>
                        </a:bodyPr>
                        <a:lstStyle>
                          <a:lvl1pPr marL="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>
                                <a:shade val="95000"/>
                              </a:schemeClr>
                            </a:buClr>
                            <a:buSzPct val="65000"/>
                            <a:buFont typeface="Wingdings 2"/>
                            <a:buNone/>
                            <a:defRPr kumimoji="0"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SzPct val="80000"/>
                            <a:buFont typeface="Wingdings 2"/>
                            <a:buNone/>
                            <a:defRPr kumimoji="0"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SzPct val="95000"/>
                            <a:buFont typeface="Wingdings"/>
                            <a:buNone/>
                            <a:defRPr kumimoji="0" sz="2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SzPct val="100000"/>
                            <a:buFont typeface="Wingdings 3"/>
                            <a:buNone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Font typeface="Wingdings 2"/>
                            <a:buNone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Font typeface="Wingdings 3"/>
                            <a:buNone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Font typeface="Wingdings 2"/>
                            <a:buNone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Font typeface="Wingdings 2"/>
                            <a:buNone/>
                            <a:defRPr kumimoji="0" sz="1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1"/>
                            </a:buClr>
                            <a:buFont typeface="Wingdings 2"/>
                            <a:buNone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r"/>
                          <a:r>
                            <a:rPr lang="ru-RU" sz="4500" dirty="0"/>
                            <a:t>Работу выполнила : </a:t>
                          </a:r>
                        </a:p>
                        <a:p>
                          <a:pPr algn="r"/>
                          <a:r>
                            <a:rPr lang="ru-RU" sz="4500" dirty="0"/>
                            <a:t>ученица 9 «А» класса</a:t>
                          </a:r>
                        </a:p>
                        <a:p>
                          <a:pPr algn="r"/>
                          <a:r>
                            <a:rPr lang="ru-RU" sz="4500" dirty="0"/>
                            <a:t>МБОУ «Гимназия № 93»</a:t>
                          </a:r>
                        </a:p>
                        <a:p>
                          <a:pPr algn="r"/>
                          <a:r>
                            <a:rPr lang="ru-RU" sz="4500" dirty="0"/>
                            <a:t> Баширова Эмилия </a:t>
                          </a:r>
                        </a:p>
                        <a:p>
                          <a:pPr algn="r"/>
                          <a:r>
                            <a:rPr lang="ru-RU" sz="4500" dirty="0"/>
                            <a:t>Руководитель : </a:t>
                          </a:r>
                        </a:p>
                        <a:p>
                          <a:pPr algn="r"/>
                          <a:r>
                            <a:rPr lang="ru-RU" sz="4500" dirty="0"/>
                            <a:t> Гарифуллина В.В. </a:t>
                          </a:r>
                        </a:p>
                        <a:p>
                          <a:pPr algn="r"/>
                          <a:r>
                            <a:rPr lang="ru-RU" sz="4500" dirty="0">
                              <a:solidFill>
                                <a:schemeClr val="bg1"/>
                              </a:solidFill>
                            </a:rPr>
                            <a:t>Номинация: «Труженики тыла Великой Отечественной войны»</a:t>
                          </a:r>
                        </a:p>
                        <a:p>
                          <a:pPr algn="r"/>
                          <a:endParaRPr lang="ru-RU" sz="4500" dirty="0">
                            <a:solidFill>
                              <a:schemeClr val="bg1"/>
                            </a:solidFill>
                          </a:endParaRPr>
                        </a:p>
                        <a:p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4" name="Прямоугольник 3">
                        <a:extLst>
                          <a:ext uri="{FF2B5EF4-FFF2-40B4-BE49-F238E27FC236}">
    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ED169AB8-5A04-4A1B-B1F0-CA7CF8F3680B}"/>
                          </a:ext>
                        </a:extLst>
                      </a:cNvPr>
                      <a:cNvSpPr/>
                    </a:nvSpPr>
                    <a:spPr>
                      <a:xfrm>
                        <a:off x="179512" y="404664"/>
                        <a:ext cx="3600400" cy="70788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000" dirty="0">
                              <a:solidFill>
                                <a:srgbClr val="FF0000"/>
                              </a:solidFill>
                            </a:rPr>
                            <a:t>«Великая Отечественная война </a:t>
                          </a:r>
                        </a:p>
                        <a:p>
                          <a:pPr algn="ctr"/>
                          <a:r>
                            <a:rPr lang="ru-RU" sz="2000" dirty="0">
                              <a:solidFill>
                                <a:srgbClr val="FF0000"/>
                              </a:solidFill>
                            </a:rPr>
                            <a:t>в судьбе моей семьи»</a:t>
                          </a:r>
                        </a:p>
                      </a:txBody>
                      <a:useSpRect/>
                    </a:txSp>
                  </a:sp>
                  <a:pic>
                    <a:nvPicPr>
                      <a:cNvPr id="9" name="Рисунок 8">
                        <a:extLst>
                          <a:ext uri="{FF2B5EF4-FFF2-40B4-BE49-F238E27FC236}">
    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id="{B63E5DC2-82EE-4654-9D2C-E25121A03727}"/>
                          </a:ext>
                        </a:extLst>
                      </a:cNvPr>
                      <a:cNvPicPr>
                        <a:picLocks noChangeAspect="1"/>
                      </a:cNvPicPr>
                    </a:nvPicPr>
                    <a:blipFill>
                      <a:blip r:embed="rId10"/>
                      <a:stretch>
                        <a:fillRect/>
                      </a:stretch>
                    </a:blipFill>
                    <a:spPr>
                      <a:xfrm>
                        <a:off x="6084168" y="371045"/>
                        <a:ext cx="2304488" cy="2591025"/>
                      </a:xfrm>
                      <a:prstGeom prst="rect">
                        <a:avLst/>
                      </a:prstGeom>
                    </a:spPr>
                  </a:pic>
                </lc:lockedCanvas>
              </a:graphicData>
            </a:graphic>
          </wp:anchor>
        </w:drawing>
      </w: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26EC" w:rsidRDefault="005526EC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C6C91" w:rsidRDefault="008C6C91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C6C91" w:rsidRDefault="008C6C91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16474D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2272030</wp:posOffset>
            </wp:positionH>
            <wp:positionV relativeFrom="paragraph">
              <wp:posOffset>277495</wp:posOffset>
            </wp:positionV>
            <wp:extent cx="2978785" cy="2221865"/>
            <wp:effectExtent l="19050" t="0" r="0" b="0"/>
            <wp:wrapTight wrapText="bothSides">
              <wp:wrapPolygon edited="0">
                <wp:start x="-138" y="0"/>
                <wp:lineTo x="-138" y="21483"/>
                <wp:lineTo x="21549" y="21483"/>
                <wp:lineTo x="21549" y="0"/>
                <wp:lineTo x="-138" y="0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22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2C70F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3DDE" w:rsidRDefault="00013DDE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70F3" w:rsidRDefault="002C70F3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C70F3" w:rsidRDefault="002C70F3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44152" w:rsidRDefault="0014415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44152" w:rsidRDefault="0014415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Pr="00FA15DE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A15DE"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 w:rsidRPr="00FA15DE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 w:rsidRPr="00FA15DE"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C6674C" w:rsidRDefault="00FA15DE" w:rsidP="007C445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429000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D45" w:rsidRPr="00662AE5" w:rsidRDefault="00A17D45" w:rsidP="00FD0CA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82B"/>
    <w:rsid w:val="00010E9D"/>
    <w:rsid w:val="00013DDE"/>
    <w:rsid w:val="0002399B"/>
    <w:rsid w:val="00032868"/>
    <w:rsid w:val="0009339A"/>
    <w:rsid w:val="00093C92"/>
    <w:rsid w:val="000C4EE9"/>
    <w:rsid w:val="00127C60"/>
    <w:rsid w:val="00140AA9"/>
    <w:rsid w:val="00142A97"/>
    <w:rsid w:val="00144152"/>
    <w:rsid w:val="00145C81"/>
    <w:rsid w:val="0016474D"/>
    <w:rsid w:val="001B7CF9"/>
    <w:rsid w:val="002435BC"/>
    <w:rsid w:val="00261566"/>
    <w:rsid w:val="002751DB"/>
    <w:rsid w:val="002C44DB"/>
    <w:rsid w:val="002C70F3"/>
    <w:rsid w:val="002F5158"/>
    <w:rsid w:val="00317E7C"/>
    <w:rsid w:val="00331EE3"/>
    <w:rsid w:val="00347840"/>
    <w:rsid w:val="00363401"/>
    <w:rsid w:val="00363957"/>
    <w:rsid w:val="003A49CB"/>
    <w:rsid w:val="003D1BC6"/>
    <w:rsid w:val="004261C8"/>
    <w:rsid w:val="00475AF2"/>
    <w:rsid w:val="00477942"/>
    <w:rsid w:val="004D38F3"/>
    <w:rsid w:val="00501905"/>
    <w:rsid w:val="005526EC"/>
    <w:rsid w:val="005951BC"/>
    <w:rsid w:val="005F60BA"/>
    <w:rsid w:val="00662AE5"/>
    <w:rsid w:val="00664942"/>
    <w:rsid w:val="00666472"/>
    <w:rsid w:val="006A1553"/>
    <w:rsid w:val="006C783D"/>
    <w:rsid w:val="006D50BF"/>
    <w:rsid w:val="007272C9"/>
    <w:rsid w:val="007312D8"/>
    <w:rsid w:val="00740529"/>
    <w:rsid w:val="0076501F"/>
    <w:rsid w:val="007C4456"/>
    <w:rsid w:val="007E2276"/>
    <w:rsid w:val="008C6C91"/>
    <w:rsid w:val="008F7F6F"/>
    <w:rsid w:val="00961E46"/>
    <w:rsid w:val="00990EAB"/>
    <w:rsid w:val="009B3066"/>
    <w:rsid w:val="009B7C57"/>
    <w:rsid w:val="009C4B98"/>
    <w:rsid w:val="009F2295"/>
    <w:rsid w:val="00A17D45"/>
    <w:rsid w:val="00AF524B"/>
    <w:rsid w:val="00B0344B"/>
    <w:rsid w:val="00B0617D"/>
    <w:rsid w:val="00B202F2"/>
    <w:rsid w:val="00B36BD5"/>
    <w:rsid w:val="00B52EBE"/>
    <w:rsid w:val="00B80273"/>
    <w:rsid w:val="00BB675D"/>
    <w:rsid w:val="00BD5C3C"/>
    <w:rsid w:val="00C6674C"/>
    <w:rsid w:val="00C7536F"/>
    <w:rsid w:val="00C82EFE"/>
    <w:rsid w:val="00C94EB7"/>
    <w:rsid w:val="00CC7AF1"/>
    <w:rsid w:val="00D01835"/>
    <w:rsid w:val="00D357FD"/>
    <w:rsid w:val="00E05E5E"/>
    <w:rsid w:val="00E13726"/>
    <w:rsid w:val="00E30443"/>
    <w:rsid w:val="00E627F1"/>
    <w:rsid w:val="00EA6081"/>
    <w:rsid w:val="00EC7F46"/>
    <w:rsid w:val="00EE482B"/>
    <w:rsid w:val="00EE7BCD"/>
    <w:rsid w:val="00F15E19"/>
    <w:rsid w:val="00F70756"/>
    <w:rsid w:val="00FA15DE"/>
    <w:rsid w:val="00FA2B3F"/>
    <w:rsid w:val="00FB289E"/>
    <w:rsid w:val="00FB4890"/>
    <w:rsid w:val="00FB5DA4"/>
    <w:rsid w:val="00FD0CAD"/>
    <w:rsid w:val="00FE5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29685-7805-422A-81C2-83E7CF28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DA4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C783D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6C783D"/>
    <w:rPr>
      <w:rFonts w:eastAsiaTheme="minorEastAsia"/>
      <w:lang w:eastAsia="ru-RU"/>
    </w:rPr>
  </w:style>
  <w:style w:type="character" w:customStyle="1" w:styleId="1">
    <w:name w:val="Основной шрифт абзаца1"/>
    <w:rsid w:val="00477942"/>
  </w:style>
  <w:style w:type="character" w:customStyle="1" w:styleId="dmg5vxh">
    <w:name w:val="dmg5vxh"/>
    <w:basedOn w:val="a0"/>
    <w:rsid w:val="00FD0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91DB-34D8-4154-8AC8-BE535595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Iskra</cp:lastModifiedBy>
  <cp:revision>2</cp:revision>
  <dcterms:created xsi:type="dcterms:W3CDTF">2021-04-27T09:13:00Z</dcterms:created>
  <dcterms:modified xsi:type="dcterms:W3CDTF">2021-04-27T09:13:00Z</dcterms:modified>
</cp:coreProperties>
</file>